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164" w:rsidRPr="00EA04AD" w:rsidRDefault="00EA04AD" w:rsidP="00EA04AD">
      <w:pPr>
        <w:jc w:val="both"/>
      </w:pPr>
      <w:r w:rsidRPr="00EA04AD">
        <w:t xml:space="preserve">В минувшие выходные Администрацией </w:t>
      </w:r>
      <w:proofErr w:type="spellStart"/>
      <w:r w:rsidRPr="00EA04AD">
        <w:t>Мамонского</w:t>
      </w:r>
      <w:proofErr w:type="spellEnd"/>
      <w:r w:rsidRPr="00EA04AD">
        <w:t xml:space="preserve"> муниципального образования были проведены ремонтно-восстановительные работы по улице Окружная, в настоящее время ведутся восстановительные работы на улице Полевая.</w:t>
      </w:r>
    </w:p>
    <w:sectPr w:rsidR="00375164" w:rsidRPr="00EA04AD" w:rsidSect="003751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04AD"/>
    <w:rsid w:val="00375164"/>
    <w:rsid w:val="00EA0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2024-05-06T12:28:00Z</dcterms:created>
  <dcterms:modified xsi:type="dcterms:W3CDTF">2024-05-06T12:29:00Z</dcterms:modified>
</cp:coreProperties>
</file>